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ABCFC" w14:textId="1D47FBAF" w:rsidR="001833A3" w:rsidRPr="00AA1D4F" w:rsidRDefault="001833A3" w:rsidP="00021A2A">
      <w:pPr>
        <w:bidi/>
        <w:spacing w:after="0"/>
        <w:rPr>
          <w:rFonts w:asciiTheme="minorBidi" w:hAnsiTheme="minorBidi"/>
          <w:rtl/>
        </w:rPr>
      </w:pPr>
    </w:p>
    <w:p w14:paraId="36FDDE60" w14:textId="77777777" w:rsidR="008422F3" w:rsidRPr="00AA1D4F" w:rsidRDefault="008422F3" w:rsidP="008422F3">
      <w:pPr>
        <w:bidi/>
        <w:spacing w:after="0"/>
        <w:rPr>
          <w:rFonts w:asciiTheme="minorBidi" w:hAnsiTheme="minorBidi"/>
        </w:rPr>
      </w:pPr>
    </w:p>
    <w:p w14:paraId="35017C31" w14:textId="71F0C555" w:rsidR="00FD40BC" w:rsidRPr="00AA1D4F" w:rsidRDefault="00D03954" w:rsidP="00EF2059">
      <w:pPr>
        <w:bidi/>
        <w:spacing w:after="0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AA1D4F">
        <w:rPr>
          <w:rFonts w:asciiTheme="minorBidi" w:hAnsiTheme="minorBidi"/>
          <w:b/>
          <w:bCs/>
          <w:sz w:val="32"/>
          <w:szCs w:val="32"/>
          <w:rtl/>
        </w:rPr>
        <w:t xml:space="preserve">دورة تدريبية حول </w:t>
      </w:r>
      <w:r w:rsidR="00EF2059" w:rsidRPr="00AA1D4F">
        <w:rPr>
          <w:rFonts w:asciiTheme="minorBidi" w:hAnsiTheme="minorBidi"/>
          <w:b/>
          <w:bCs/>
          <w:sz w:val="32"/>
          <w:szCs w:val="32"/>
          <w:rtl/>
        </w:rPr>
        <w:t>محاسبة التكاليف وتطبيقاتها في</w:t>
      </w:r>
      <w:r w:rsidR="00B34258">
        <w:rPr>
          <w:rFonts w:asciiTheme="minorBidi" w:hAnsiTheme="minorBidi" w:hint="cs"/>
          <w:b/>
          <w:bCs/>
          <w:sz w:val="32"/>
          <w:szCs w:val="32"/>
          <w:rtl/>
          <w:lang w:bidi="ar-LB"/>
        </w:rPr>
        <w:t xml:space="preserve"> المؤسسات العامة</w:t>
      </w:r>
    </w:p>
    <w:p w14:paraId="1506364D" w14:textId="1FD1BE55" w:rsidR="00FD40BC" w:rsidRPr="00AA1D4F" w:rsidRDefault="00FD40BC" w:rsidP="00021A2A">
      <w:pPr>
        <w:bidi/>
        <w:spacing w:after="0"/>
        <w:rPr>
          <w:rFonts w:asciiTheme="minorBidi" w:hAnsiTheme="minorBidi"/>
          <w:sz w:val="32"/>
          <w:szCs w:val="32"/>
          <w:rtl/>
        </w:rPr>
      </w:pPr>
      <w:r w:rsidRPr="00AA1D4F">
        <w:rPr>
          <w:rFonts w:asciiTheme="minorBidi" w:hAnsiTheme="minorBidi"/>
          <w:b/>
          <w:bCs/>
          <w:sz w:val="32"/>
          <w:szCs w:val="32"/>
          <w:rtl/>
        </w:rPr>
        <w:t>موقع</w:t>
      </w:r>
      <w:r w:rsidR="00BE7BBA" w:rsidRPr="00AA1D4F">
        <w:rPr>
          <w:rFonts w:asciiTheme="minorBidi" w:hAnsiTheme="minorBidi"/>
          <w:b/>
          <w:bCs/>
          <w:sz w:val="32"/>
          <w:szCs w:val="32"/>
          <w:rtl/>
        </w:rPr>
        <w:t>:</w:t>
      </w:r>
      <w:r w:rsidR="00BE7BBA" w:rsidRPr="00AA1D4F">
        <w:rPr>
          <w:rFonts w:asciiTheme="minorBidi" w:hAnsiTheme="minorBidi"/>
          <w:sz w:val="32"/>
          <w:szCs w:val="32"/>
          <w:rtl/>
        </w:rPr>
        <w:t xml:space="preserve"> </w:t>
      </w:r>
      <w:sdt>
        <w:sdtPr>
          <w:rPr>
            <w:rFonts w:asciiTheme="minorBidi" w:hAnsiTheme="minorBidi"/>
            <w:sz w:val="32"/>
            <w:szCs w:val="32"/>
            <w:rtl/>
          </w:rPr>
          <w:id w:val="1070469935"/>
          <w:placeholder>
            <w:docPart w:val="DefaultPlaceholder_-1854013440"/>
          </w:placeholder>
        </w:sdtPr>
        <w:sdtContent>
          <w:r w:rsidR="00D03954" w:rsidRPr="00AA1D4F">
            <w:rPr>
              <w:rFonts w:asciiTheme="minorBidi" w:hAnsiTheme="minorBidi"/>
              <w:sz w:val="32"/>
              <w:szCs w:val="32"/>
              <w:rtl/>
            </w:rPr>
            <w:t xml:space="preserve">مقرّ </w:t>
          </w:r>
          <w:r w:rsidR="00B34258">
            <w:rPr>
              <w:rFonts w:asciiTheme="minorBidi" w:hAnsiTheme="minorBidi" w:hint="cs"/>
              <w:sz w:val="32"/>
              <w:szCs w:val="32"/>
              <w:rtl/>
            </w:rPr>
            <w:t xml:space="preserve">المعهد </w:t>
          </w:r>
          <w:r w:rsidR="00B34258">
            <w:rPr>
              <w:rFonts w:asciiTheme="minorBidi" w:hAnsiTheme="minorBidi"/>
              <w:sz w:val="32"/>
              <w:szCs w:val="32"/>
              <w:rtl/>
            </w:rPr>
            <w:t>–</w:t>
          </w:r>
          <w:r w:rsidR="00B34258">
            <w:rPr>
              <w:rFonts w:asciiTheme="minorBidi" w:hAnsiTheme="minorBidi" w:hint="cs"/>
              <w:sz w:val="32"/>
              <w:szCs w:val="32"/>
              <w:rtl/>
            </w:rPr>
            <w:t xml:space="preserve"> الطابق </w:t>
          </w:r>
          <w:r w:rsidR="0067129C">
            <w:rPr>
              <w:rFonts w:asciiTheme="minorBidi" w:hAnsiTheme="minorBidi" w:hint="cs"/>
              <w:sz w:val="32"/>
              <w:szCs w:val="32"/>
              <w:rtl/>
            </w:rPr>
            <w:t>الثالث</w:t>
          </w:r>
        </w:sdtContent>
      </w:sdt>
    </w:p>
    <w:p w14:paraId="502FA550" w14:textId="434C80BB" w:rsidR="00E64296" w:rsidRPr="00AA1D4F" w:rsidRDefault="00FD40BC" w:rsidP="00021A2A">
      <w:pPr>
        <w:bidi/>
        <w:spacing w:after="0"/>
        <w:rPr>
          <w:rFonts w:asciiTheme="minorBidi" w:hAnsiTheme="minorBidi"/>
          <w:sz w:val="32"/>
          <w:szCs w:val="32"/>
          <w:rtl/>
        </w:rPr>
      </w:pPr>
      <w:r w:rsidRPr="00AA1D4F">
        <w:rPr>
          <w:rFonts w:asciiTheme="minorBidi" w:hAnsiTheme="minorBidi"/>
          <w:b/>
          <w:bCs/>
          <w:sz w:val="32"/>
          <w:szCs w:val="32"/>
          <w:rtl/>
        </w:rPr>
        <w:t>تاريخ</w:t>
      </w:r>
      <w:r w:rsidR="00BE7BBA" w:rsidRPr="00AA1D4F">
        <w:rPr>
          <w:rFonts w:asciiTheme="minorBidi" w:hAnsiTheme="minorBidi"/>
          <w:b/>
          <w:bCs/>
          <w:sz w:val="32"/>
          <w:szCs w:val="32"/>
          <w:rtl/>
        </w:rPr>
        <w:t>:</w:t>
      </w:r>
      <w:r w:rsidR="00BE7BBA" w:rsidRPr="00AA1D4F">
        <w:rPr>
          <w:rFonts w:asciiTheme="minorBidi" w:hAnsiTheme="minorBidi"/>
          <w:sz w:val="32"/>
          <w:szCs w:val="32"/>
          <w:rtl/>
        </w:rPr>
        <w:t xml:space="preserve"> </w:t>
      </w:r>
      <w:sdt>
        <w:sdtPr>
          <w:rPr>
            <w:rFonts w:asciiTheme="minorBidi" w:hAnsiTheme="minorBidi"/>
            <w:sz w:val="32"/>
            <w:szCs w:val="32"/>
            <w:rtl/>
          </w:rPr>
          <w:id w:val="940033943"/>
          <w:placeholder>
            <w:docPart w:val="DefaultPlaceholder_-1854013437"/>
          </w:placeholder>
          <w:date w:fullDate="2025-04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B34258">
            <w:rPr>
              <w:rFonts w:asciiTheme="minorBidi" w:hAnsiTheme="minorBidi"/>
              <w:sz w:val="32"/>
              <w:szCs w:val="32"/>
            </w:rPr>
            <w:t>4/9/2025</w:t>
          </w:r>
        </w:sdtContent>
      </w:sdt>
      <w:r w:rsidR="00E64296" w:rsidRPr="00AA1D4F">
        <w:rPr>
          <w:rFonts w:asciiTheme="minorBidi" w:hAnsiTheme="minorBidi"/>
          <w:sz w:val="32"/>
          <w:szCs w:val="32"/>
          <w:rtl/>
        </w:rPr>
        <w:t xml:space="preserve"> و </w:t>
      </w:r>
      <w:sdt>
        <w:sdtPr>
          <w:rPr>
            <w:rFonts w:asciiTheme="minorBidi" w:hAnsiTheme="minorBidi"/>
            <w:sz w:val="32"/>
            <w:szCs w:val="32"/>
            <w:rtl/>
          </w:rPr>
          <w:id w:val="-1442994949"/>
          <w:placeholder>
            <w:docPart w:val="794F74539B7441AC874825E175FCA168"/>
          </w:placeholder>
          <w:date w:fullDate="2025-04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B34258">
            <w:rPr>
              <w:rFonts w:asciiTheme="minorBidi" w:hAnsiTheme="minorBidi"/>
              <w:sz w:val="32"/>
              <w:szCs w:val="32"/>
            </w:rPr>
            <w:t>4/10/2025</w:t>
          </w:r>
        </w:sdtContent>
      </w:sdt>
    </w:p>
    <w:p w14:paraId="7F342B60" w14:textId="40ED83F9" w:rsidR="007609CD" w:rsidRPr="00AA1D4F" w:rsidRDefault="00FD40BC" w:rsidP="00021A2A">
      <w:pPr>
        <w:bidi/>
        <w:spacing w:after="0"/>
        <w:rPr>
          <w:rFonts w:asciiTheme="minorBidi" w:hAnsiTheme="minorBidi"/>
          <w:sz w:val="32"/>
          <w:szCs w:val="32"/>
        </w:rPr>
      </w:pPr>
      <w:r w:rsidRPr="00AA1D4F">
        <w:rPr>
          <w:rFonts w:asciiTheme="minorBidi" w:hAnsiTheme="minorBidi"/>
          <w:b/>
          <w:bCs/>
          <w:sz w:val="32"/>
          <w:szCs w:val="32"/>
          <w:rtl/>
        </w:rPr>
        <w:t>وقت</w:t>
      </w:r>
      <w:r w:rsidR="00BE7BBA" w:rsidRPr="00AA1D4F">
        <w:rPr>
          <w:rFonts w:asciiTheme="minorBidi" w:hAnsiTheme="minorBidi"/>
          <w:b/>
          <w:bCs/>
          <w:sz w:val="32"/>
          <w:szCs w:val="32"/>
          <w:rtl/>
        </w:rPr>
        <w:t>:</w:t>
      </w:r>
      <w:r w:rsidR="00BE7BBA" w:rsidRPr="00AA1D4F">
        <w:rPr>
          <w:rFonts w:asciiTheme="minorBidi" w:hAnsiTheme="minorBidi"/>
          <w:sz w:val="32"/>
          <w:szCs w:val="32"/>
          <w:rtl/>
        </w:rPr>
        <w:t xml:space="preserve"> </w:t>
      </w:r>
      <w:sdt>
        <w:sdtPr>
          <w:rPr>
            <w:rFonts w:asciiTheme="minorBidi" w:hAnsiTheme="minorBidi"/>
            <w:sz w:val="32"/>
            <w:szCs w:val="32"/>
            <w:rtl/>
          </w:rPr>
          <w:id w:val="441500604"/>
          <w:placeholder>
            <w:docPart w:val="DefaultPlaceholder_-1854013440"/>
          </w:placeholder>
        </w:sdtPr>
        <w:sdtContent>
          <w:r w:rsidR="00E64296" w:rsidRPr="00AA1D4F">
            <w:rPr>
              <w:rFonts w:asciiTheme="minorBidi" w:hAnsiTheme="minorBidi"/>
              <w:sz w:val="32"/>
              <w:szCs w:val="32"/>
              <w:rtl/>
              <w:lang w:bidi="ar-LB"/>
            </w:rPr>
            <w:t>من 9:00 حتى 14:00</w:t>
          </w:r>
        </w:sdtContent>
      </w:sdt>
    </w:p>
    <w:p w14:paraId="3FB089E7" w14:textId="77777777" w:rsidR="00FD40BC" w:rsidRPr="00AA1D4F" w:rsidRDefault="00FD40BC" w:rsidP="00021A2A">
      <w:pPr>
        <w:bidi/>
        <w:spacing w:after="0"/>
        <w:rPr>
          <w:rFonts w:asciiTheme="minorBidi" w:hAnsiTheme="minorBidi"/>
          <w:rtl/>
        </w:rPr>
      </w:pPr>
    </w:p>
    <w:p w14:paraId="381BA4D0" w14:textId="77777777" w:rsidR="008422F3" w:rsidRPr="00AA1D4F" w:rsidRDefault="008422F3" w:rsidP="008422F3">
      <w:pPr>
        <w:bidi/>
        <w:spacing w:after="0"/>
        <w:rPr>
          <w:rFonts w:asciiTheme="minorBidi" w:hAnsiTheme="minorBidi"/>
          <w:rtl/>
        </w:rPr>
      </w:pPr>
    </w:p>
    <w:p w14:paraId="55468E97" w14:textId="77777777" w:rsidR="008422F3" w:rsidRPr="00AA1D4F" w:rsidRDefault="008422F3" w:rsidP="008422F3">
      <w:pPr>
        <w:bidi/>
        <w:spacing w:after="0"/>
        <w:rPr>
          <w:rFonts w:asciiTheme="minorBidi" w:hAnsiTheme="minorBidi"/>
          <w:rtl/>
        </w:rPr>
      </w:pPr>
    </w:p>
    <w:p w14:paraId="58CBE8F4" w14:textId="2847B4D5" w:rsidR="00E64296" w:rsidRPr="00BB2D95" w:rsidRDefault="00E64296" w:rsidP="00021A2A">
      <w:pPr>
        <w:bidi/>
        <w:spacing w:after="0"/>
        <w:rPr>
          <w:rFonts w:asciiTheme="minorBidi" w:hAnsiTheme="minorBidi"/>
          <w:b/>
          <w:bCs/>
          <w:sz w:val="32"/>
          <w:szCs w:val="32"/>
          <w:rtl/>
        </w:rPr>
      </w:pPr>
      <w:r w:rsidRPr="00BB2D95">
        <w:rPr>
          <w:rFonts w:asciiTheme="minorBidi" w:hAnsiTheme="minorBidi"/>
          <w:b/>
          <w:bCs/>
          <w:sz w:val="32"/>
          <w:szCs w:val="32"/>
          <w:rtl/>
        </w:rPr>
        <w:t>اليوم الأول</w:t>
      </w:r>
    </w:p>
    <w:p w14:paraId="10C83CBB" w14:textId="77777777" w:rsidR="00983752" w:rsidRPr="00BB2D95" w:rsidRDefault="00983752" w:rsidP="00983752">
      <w:pPr>
        <w:bidi/>
        <w:spacing w:after="0"/>
        <w:rPr>
          <w:rFonts w:asciiTheme="minorBidi" w:hAnsiTheme="minorBidi"/>
          <w:b/>
          <w:bCs/>
          <w:sz w:val="28"/>
          <w:szCs w:val="28"/>
        </w:rPr>
      </w:pPr>
    </w:p>
    <w:tbl>
      <w:tblPr>
        <w:tblStyle w:val="TableGrid"/>
        <w:bidiVisual/>
        <w:tblW w:w="9630" w:type="dxa"/>
        <w:tblBorders>
          <w:top w:val="single" w:sz="4" w:space="0" w:color="D9D9D9" w:themeColor="text1" w:themeTint="33"/>
          <w:left w:val="single" w:sz="4" w:space="0" w:color="D9D9D9" w:themeColor="text1" w:themeTint="33"/>
          <w:bottom w:val="single" w:sz="4" w:space="0" w:color="D9D9D9" w:themeColor="text1" w:themeTint="33"/>
          <w:right w:val="single" w:sz="4" w:space="0" w:color="D9D9D9" w:themeColor="text1" w:themeTint="33"/>
          <w:insideH w:val="single" w:sz="4" w:space="0" w:color="D9D9D9" w:themeColor="text1" w:themeTint="33"/>
          <w:insideV w:val="single" w:sz="4" w:space="0" w:color="D9D9D9" w:themeColor="text1" w:themeTint="33"/>
        </w:tblBorders>
        <w:tblLook w:val="04A0" w:firstRow="1" w:lastRow="0" w:firstColumn="1" w:lastColumn="0" w:noHBand="0" w:noVBand="1"/>
      </w:tblPr>
      <w:tblGrid>
        <w:gridCol w:w="2016"/>
        <w:gridCol w:w="7614"/>
      </w:tblGrid>
      <w:tr w:rsidR="005C007C" w:rsidRPr="00BB2D95" w14:paraId="64BEC0D8" w14:textId="77777777" w:rsidTr="00FD40BC">
        <w:trPr>
          <w:trHeight w:val="348"/>
        </w:trPr>
        <w:tc>
          <w:tcPr>
            <w:tcW w:w="9630" w:type="dxa"/>
            <w:gridSpan w:val="2"/>
            <w:shd w:val="clear" w:color="auto" w:fill="0375A6" w:themeFill="text2"/>
          </w:tcPr>
          <w:p w14:paraId="5B584793" w14:textId="65390A8E" w:rsidR="005C007C" w:rsidRPr="00BB2D95" w:rsidRDefault="00FD40BC" w:rsidP="00021A2A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LB"/>
              </w:rPr>
            </w:pPr>
            <w:r w:rsidRPr="00BB2D9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>التوقيت</w:t>
            </w:r>
          </w:p>
        </w:tc>
      </w:tr>
      <w:tr w:rsidR="000275CC" w:rsidRPr="00BB2D95" w14:paraId="2E8B3093" w14:textId="77777777" w:rsidTr="00FD40BC">
        <w:tc>
          <w:tcPr>
            <w:tcW w:w="2016" w:type="dxa"/>
            <w:shd w:val="clear" w:color="auto" w:fill="D9D9D9" w:themeFill="text1" w:themeFillTint="33"/>
          </w:tcPr>
          <w:p w14:paraId="31298978" w14:textId="2E23FAB5" w:rsidR="000275CC" w:rsidRPr="00BB2D95" w:rsidRDefault="00FD40BC" w:rsidP="00021A2A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التاريخ</w:t>
            </w:r>
            <w:r w:rsidR="00021A2A"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 9/</w:t>
            </w:r>
            <w:r w:rsidR="00B34258" w:rsidRPr="00BB2D95"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  <w:r w:rsidR="00021A2A" w:rsidRPr="00BB2D95">
              <w:rPr>
                <w:rFonts w:asciiTheme="minorBidi" w:hAnsiTheme="minorBidi"/>
                <w:sz w:val="28"/>
                <w:szCs w:val="28"/>
                <w:rtl/>
              </w:rPr>
              <w:t>/</w:t>
            </w:r>
            <w:r w:rsidR="00B34258" w:rsidRPr="00BB2D95">
              <w:rPr>
                <w:rFonts w:asciiTheme="minorBidi" w:hAnsiTheme="minorBidi" w:hint="cs"/>
                <w:sz w:val="28"/>
                <w:szCs w:val="28"/>
                <w:rtl/>
              </w:rPr>
              <w:t>2025</w:t>
            </w:r>
          </w:p>
        </w:tc>
        <w:tc>
          <w:tcPr>
            <w:tcW w:w="7614" w:type="dxa"/>
            <w:shd w:val="clear" w:color="auto" w:fill="D9D9D9" w:themeFill="text1" w:themeFillTint="33"/>
          </w:tcPr>
          <w:p w14:paraId="62994F7C" w14:textId="66283FEE" w:rsidR="000275CC" w:rsidRPr="00BB2D95" w:rsidRDefault="000275CC" w:rsidP="00021A2A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021A2A" w:rsidRPr="00BB2D95" w14:paraId="4EF43741" w14:textId="77777777" w:rsidTr="00EB7ED9">
        <w:tc>
          <w:tcPr>
            <w:tcW w:w="2016" w:type="dxa"/>
          </w:tcPr>
          <w:p w14:paraId="09D0259D" w14:textId="77777777" w:rsidR="00021A2A" w:rsidRPr="00BB2D95" w:rsidRDefault="00021A2A" w:rsidP="00021A2A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9:00 – 9:30</w:t>
            </w:r>
          </w:p>
        </w:tc>
        <w:tc>
          <w:tcPr>
            <w:tcW w:w="7614" w:type="dxa"/>
          </w:tcPr>
          <w:p w14:paraId="113FBCE6" w14:textId="3EF73C29" w:rsidR="00021A2A" w:rsidRPr="00BB2D95" w:rsidRDefault="008422F3" w:rsidP="00021A2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lang w:bidi="ar-LB"/>
              </w:rPr>
            </w:pPr>
            <w:r w:rsidRPr="00BB2D95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LB"/>
              </w:rPr>
              <w:t>جلسة افتتاحية</w:t>
            </w:r>
          </w:p>
          <w:p w14:paraId="097CC258" w14:textId="1238689D" w:rsidR="008422F3" w:rsidRPr="00BB2D95" w:rsidRDefault="008422F3" w:rsidP="00021A2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استقبال، تعرف وتعريف</w:t>
            </w:r>
          </w:p>
          <w:p w14:paraId="688B9C33" w14:textId="1594D359" w:rsidR="00021A2A" w:rsidRPr="00BB2D95" w:rsidRDefault="00021A2A" w:rsidP="008422F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عرض برنامج الدورة وأهدافها</w:t>
            </w:r>
          </w:p>
        </w:tc>
      </w:tr>
      <w:tr w:rsidR="005C007C" w:rsidRPr="00BB2D95" w14:paraId="3C2DF31C" w14:textId="77777777" w:rsidTr="00FD40BC">
        <w:tc>
          <w:tcPr>
            <w:tcW w:w="2016" w:type="dxa"/>
          </w:tcPr>
          <w:p w14:paraId="423AA90E" w14:textId="79C84E74" w:rsidR="005C007C" w:rsidRPr="00BB2D95" w:rsidRDefault="005C007C" w:rsidP="00021A2A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9:</w:t>
            </w:r>
            <w:r w:rsidR="00021A2A" w:rsidRPr="00BB2D95">
              <w:rPr>
                <w:rFonts w:asciiTheme="minorBidi" w:hAnsiTheme="minorBidi"/>
                <w:sz w:val="28"/>
                <w:szCs w:val="28"/>
              </w:rPr>
              <w:t>3</w:t>
            </w:r>
            <w:r w:rsidRPr="00BB2D95">
              <w:rPr>
                <w:rFonts w:asciiTheme="minorBidi" w:hAnsiTheme="minorBidi"/>
                <w:sz w:val="28"/>
                <w:szCs w:val="28"/>
              </w:rPr>
              <w:t xml:space="preserve">0 – </w:t>
            </w:r>
            <w:r w:rsidR="00021A2A" w:rsidRPr="00BB2D95">
              <w:rPr>
                <w:rFonts w:asciiTheme="minorBidi" w:hAnsiTheme="minorBidi"/>
                <w:sz w:val="28"/>
                <w:szCs w:val="28"/>
              </w:rPr>
              <w:t>10</w:t>
            </w:r>
            <w:r w:rsidRPr="00BB2D95">
              <w:rPr>
                <w:rFonts w:asciiTheme="minorBidi" w:hAnsiTheme="minorBidi"/>
                <w:sz w:val="28"/>
                <w:szCs w:val="28"/>
              </w:rPr>
              <w:t>:</w:t>
            </w:r>
            <w:r w:rsidR="00021A2A" w:rsidRPr="00BB2D95">
              <w:rPr>
                <w:rFonts w:asciiTheme="minorBidi" w:hAnsiTheme="minorBidi"/>
                <w:sz w:val="28"/>
                <w:szCs w:val="28"/>
              </w:rPr>
              <w:t>30</w:t>
            </w:r>
          </w:p>
        </w:tc>
        <w:tc>
          <w:tcPr>
            <w:tcW w:w="7614" w:type="dxa"/>
          </w:tcPr>
          <w:p w14:paraId="2B1CC12B" w14:textId="1A967D72" w:rsidR="00FD40BC" w:rsidRPr="00BB2D95" w:rsidRDefault="0067129C" w:rsidP="00021A2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B2D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جلسة 1: </w:t>
            </w:r>
            <w:r w:rsidR="00E64296" w:rsidRPr="00BB2D9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مدخل إلى محاسبة التكاليف</w:t>
            </w:r>
          </w:p>
          <w:p w14:paraId="092B658B" w14:textId="2714A49A" w:rsidR="00FD40BC" w:rsidRPr="00BB2D95" w:rsidRDefault="0067129C" w:rsidP="00021A2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أهمية محاسبة</w:t>
            </w:r>
            <w:r w:rsidR="00E64296"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التكاليف </w:t>
            </w:r>
            <w:r w:rsidRPr="00BB2D9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في القطاع العام</w:t>
            </w:r>
          </w:p>
          <w:p w14:paraId="60E32D95" w14:textId="7905C332" w:rsidR="00FD40BC" w:rsidRPr="00BB2D95" w:rsidRDefault="0067129C" w:rsidP="00021A2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hint="cs"/>
                <w:sz w:val="28"/>
                <w:szCs w:val="28"/>
                <w:rtl/>
              </w:rPr>
              <w:t>التمييز بين المحاسبة المالية ومحاسبة التكاليف</w:t>
            </w:r>
          </w:p>
          <w:p w14:paraId="1B6992B5" w14:textId="0794EB4E" w:rsidR="000275CC" w:rsidRPr="00BB2D95" w:rsidRDefault="0067129C" w:rsidP="00021A2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 xml:space="preserve">المصطلحات الرئيسية </w:t>
            </w:r>
            <w:r w:rsidRPr="00BB2D9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المعتمدة </w:t>
            </w: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في محاسبة التكاليف</w:t>
            </w:r>
          </w:p>
        </w:tc>
      </w:tr>
      <w:tr w:rsidR="00021A2A" w:rsidRPr="00BB2D95" w14:paraId="32AEF8F2" w14:textId="77777777" w:rsidTr="00EB7ED9">
        <w:tc>
          <w:tcPr>
            <w:tcW w:w="2016" w:type="dxa"/>
            <w:shd w:val="clear" w:color="auto" w:fill="auto"/>
          </w:tcPr>
          <w:p w14:paraId="7BA3FE35" w14:textId="7487F61A" w:rsidR="00021A2A" w:rsidRPr="00BB2D95" w:rsidRDefault="00021A2A" w:rsidP="00021A2A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10:30-10:45</w:t>
            </w:r>
          </w:p>
        </w:tc>
        <w:tc>
          <w:tcPr>
            <w:tcW w:w="7614" w:type="dxa"/>
            <w:shd w:val="clear" w:color="auto" w:fill="auto"/>
          </w:tcPr>
          <w:p w14:paraId="5D5C22C6" w14:textId="77777777" w:rsidR="00021A2A" w:rsidRPr="00BB2D95" w:rsidRDefault="00021A2A" w:rsidP="00021A2A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  <w:rtl/>
              </w:rPr>
              <w:t>استراحة</w:t>
            </w:r>
          </w:p>
        </w:tc>
      </w:tr>
      <w:tr w:rsidR="005C007C" w:rsidRPr="00BB2D95" w14:paraId="7323920A" w14:textId="77777777" w:rsidTr="00FD40BC">
        <w:tc>
          <w:tcPr>
            <w:tcW w:w="2016" w:type="dxa"/>
          </w:tcPr>
          <w:p w14:paraId="0F801833" w14:textId="0A80D31A" w:rsidR="005C007C" w:rsidRPr="00BB2D95" w:rsidRDefault="00021A2A" w:rsidP="00021A2A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10</w:t>
            </w:r>
            <w:r w:rsidR="000275CC" w:rsidRPr="00BB2D95">
              <w:rPr>
                <w:rFonts w:asciiTheme="minorBidi" w:hAnsiTheme="minorBidi"/>
                <w:sz w:val="28"/>
                <w:szCs w:val="28"/>
              </w:rPr>
              <w:t>:</w:t>
            </w:r>
            <w:r w:rsidRPr="00BB2D95">
              <w:rPr>
                <w:rFonts w:asciiTheme="minorBidi" w:hAnsiTheme="minorBidi"/>
                <w:sz w:val="28"/>
                <w:szCs w:val="28"/>
              </w:rPr>
              <w:t>45</w:t>
            </w:r>
            <w:r w:rsidR="000275CC" w:rsidRPr="00BB2D95">
              <w:rPr>
                <w:rFonts w:asciiTheme="minorBidi" w:hAnsiTheme="minorBidi"/>
                <w:sz w:val="28"/>
                <w:szCs w:val="28"/>
              </w:rPr>
              <w:t>-</w:t>
            </w:r>
            <w:r w:rsidRPr="00BB2D95">
              <w:rPr>
                <w:rFonts w:asciiTheme="minorBidi" w:hAnsiTheme="minorBidi"/>
                <w:sz w:val="28"/>
                <w:szCs w:val="28"/>
              </w:rPr>
              <w:t>12</w:t>
            </w:r>
            <w:r w:rsidR="000275CC" w:rsidRPr="00BB2D95">
              <w:rPr>
                <w:rFonts w:asciiTheme="minorBidi" w:hAnsiTheme="minorBidi"/>
                <w:sz w:val="28"/>
                <w:szCs w:val="28"/>
              </w:rPr>
              <w:t>:</w:t>
            </w:r>
            <w:r w:rsidR="00553478" w:rsidRPr="00BB2D95">
              <w:rPr>
                <w:rFonts w:asciiTheme="minorBidi" w:hAnsiTheme="minorBidi"/>
                <w:sz w:val="28"/>
                <w:szCs w:val="28"/>
              </w:rPr>
              <w:t>15</w:t>
            </w:r>
          </w:p>
        </w:tc>
        <w:tc>
          <w:tcPr>
            <w:tcW w:w="7614" w:type="dxa"/>
          </w:tcPr>
          <w:p w14:paraId="2E45FFED" w14:textId="71AF5047" w:rsidR="00FD40BC" w:rsidRPr="00BB2D95" w:rsidRDefault="0067129C" w:rsidP="00021A2A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B2D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جلسة 2: تصنيف التكاليف و</w:t>
            </w:r>
            <w:r w:rsidR="0039206E" w:rsidRPr="00BB2D9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أنواع</w:t>
            </w:r>
            <w:r w:rsidRPr="00BB2D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ها</w:t>
            </w:r>
          </w:p>
          <w:p w14:paraId="4E77EA3C" w14:textId="620C0ACA" w:rsidR="00FD40BC" w:rsidRPr="00BB2D95" w:rsidRDefault="0039206E" w:rsidP="00021A2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التكاليف المباشرة وغير المباشرة (مع أمثلة)</w:t>
            </w:r>
          </w:p>
          <w:p w14:paraId="47B43097" w14:textId="3A81FC14" w:rsidR="00FD40BC" w:rsidRPr="00BB2D95" w:rsidRDefault="0039206E" w:rsidP="00021A2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التكاليف الثابتة والمتغيرة (مع أمثلة)</w:t>
            </w:r>
          </w:p>
          <w:p w14:paraId="7C1997E4" w14:textId="66B7B4D1" w:rsidR="008422F3" w:rsidRPr="00BB2D95" w:rsidRDefault="008422F3" w:rsidP="008422F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طرق تخصيص التكاليف المعتمدة</w:t>
            </w:r>
          </w:p>
          <w:p w14:paraId="443CFF86" w14:textId="0DCCBFFF" w:rsidR="0039206E" w:rsidRPr="00BB2D95" w:rsidRDefault="0039206E" w:rsidP="00021A2A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عمل جماعي: تصنيف المصاريف بين مباشرة/غير مباشرة و/أو متغيرة/ثابتة</w:t>
            </w:r>
          </w:p>
        </w:tc>
      </w:tr>
      <w:tr w:rsidR="00021A2A" w:rsidRPr="00BB2D95" w14:paraId="103B9B0D" w14:textId="77777777" w:rsidTr="00EB7ED9">
        <w:tc>
          <w:tcPr>
            <w:tcW w:w="2016" w:type="dxa"/>
            <w:shd w:val="clear" w:color="auto" w:fill="auto"/>
          </w:tcPr>
          <w:p w14:paraId="52E8C8F7" w14:textId="39D0B936" w:rsidR="00021A2A" w:rsidRPr="00BB2D95" w:rsidRDefault="00021A2A" w:rsidP="00021A2A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12:</w:t>
            </w:r>
            <w:r w:rsidR="00553478"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15</w:t>
            </w: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-12:30</w:t>
            </w:r>
          </w:p>
        </w:tc>
        <w:tc>
          <w:tcPr>
            <w:tcW w:w="7614" w:type="dxa"/>
            <w:shd w:val="clear" w:color="auto" w:fill="auto"/>
          </w:tcPr>
          <w:p w14:paraId="47728A97" w14:textId="77777777" w:rsidR="00021A2A" w:rsidRPr="00BB2D95" w:rsidRDefault="00021A2A" w:rsidP="00021A2A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  <w:rtl/>
              </w:rPr>
              <w:t>استراحة</w:t>
            </w:r>
          </w:p>
        </w:tc>
      </w:tr>
      <w:tr w:rsidR="005C007C" w:rsidRPr="00BB2D95" w14:paraId="0B593CF8" w14:textId="77777777" w:rsidTr="00FD40BC">
        <w:trPr>
          <w:trHeight w:val="512"/>
        </w:trPr>
        <w:tc>
          <w:tcPr>
            <w:tcW w:w="2016" w:type="dxa"/>
          </w:tcPr>
          <w:p w14:paraId="1F1EA1C2" w14:textId="0ACE92DD" w:rsidR="005C007C" w:rsidRPr="00BB2D95" w:rsidRDefault="00021A2A" w:rsidP="00021A2A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12</w:t>
            </w:r>
            <w:r w:rsidR="000275CC" w:rsidRPr="00BB2D95">
              <w:rPr>
                <w:rFonts w:asciiTheme="minorBidi" w:hAnsiTheme="minorBidi"/>
                <w:sz w:val="28"/>
                <w:szCs w:val="28"/>
              </w:rPr>
              <w:t>:</w:t>
            </w:r>
            <w:r w:rsidRPr="00BB2D95">
              <w:rPr>
                <w:rFonts w:asciiTheme="minorBidi" w:hAnsiTheme="minorBidi"/>
                <w:sz w:val="28"/>
                <w:szCs w:val="28"/>
              </w:rPr>
              <w:t>30</w:t>
            </w:r>
            <w:r w:rsidR="000275CC" w:rsidRPr="00BB2D95">
              <w:rPr>
                <w:rFonts w:asciiTheme="minorBidi" w:hAnsiTheme="minorBidi"/>
                <w:sz w:val="28"/>
                <w:szCs w:val="28"/>
              </w:rPr>
              <w:t>-</w:t>
            </w:r>
            <w:r w:rsidRPr="00BB2D95">
              <w:rPr>
                <w:rFonts w:asciiTheme="minorBidi" w:hAnsiTheme="minorBidi"/>
                <w:sz w:val="28"/>
                <w:szCs w:val="28"/>
              </w:rPr>
              <w:t>14</w:t>
            </w:r>
            <w:r w:rsidR="002F06DA" w:rsidRPr="00BB2D95">
              <w:rPr>
                <w:rFonts w:asciiTheme="minorBidi" w:hAnsiTheme="minorBidi"/>
                <w:sz w:val="28"/>
                <w:szCs w:val="28"/>
              </w:rPr>
              <w:t>:</w:t>
            </w:r>
            <w:r w:rsidRPr="00BB2D95">
              <w:rPr>
                <w:rFonts w:asciiTheme="minorBidi" w:hAnsiTheme="minorBidi"/>
                <w:sz w:val="28"/>
                <w:szCs w:val="28"/>
              </w:rPr>
              <w:t>00</w:t>
            </w:r>
          </w:p>
        </w:tc>
        <w:tc>
          <w:tcPr>
            <w:tcW w:w="7614" w:type="dxa"/>
          </w:tcPr>
          <w:p w14:paraId="3DBDD2DA" w14:textId="2ED0DF79" w:rsidR="00FD40BC" w:rsidRPr="00BB2D95" w:rsidRDefault="004A062C" w:rsidP="00021A2A">
            <w:pPr>
              <w:bidi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</w:pPr>
            <w:r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جلسة 3: </w:t>
            </w:r>
            <w:r w:rsidR="0067129C" w:rsidRPr="00BB2D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طرق التكاليف – التكاليف على أساس الأمر الإنتاجي </w:t>
            </w:r>
            <w:r w:rsidR="00330619"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(</w:t>
            </w:r>
            <w:r w:rsidR="00330619" w:rsidRPr="00BB2D95">
              <w:rPr>
                <w:rFonts w:asciiTheme="minorBidi" w:hAnsiTheme="minorBidi" w:cs="Arial"/>
                <w:b/>
                <w:bCs/>
                <w:sz w:val="28"/>
                <w:szCs w:val="28"/>
              </w:rPr>
              <w:t>Job order</w:t>
            </w:r>
            <w:r w:rsidR="00330619"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LB"/>
              </w:rPr>
              <w:t xml:space="preserve">) </w:t>
            </w:r>
            <w:r w:rsidR="0067129C" w:rsidRPr="00BB2D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والتكاليف على أساس العملية الإنتاجية</w:t>
            </w:r>
            <w:r w:rsidR="00330619"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30619" w:rsidRPr="00BB2D95">
              <w:rPr>
                <w:rFonts w:asciiTheme="minorBidi" w:hAnsiTheme="minorBidi" w:cs="Arial"/>
                <w:b/>
                <w:bCs/>
                <w:sz w:val="28"/>
                <w:szCs w:val="28"/>
              </w:rPr>
              <w:t>Process Costing</w:t>
            </w:r>
            <w:r w:rsidR="00330619"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LB"/>
              </w:rPr>
              <w:t>)</w:t>
            </w:r>
          </w:p>
          <w:p w14:paraId="3C05305C" w14:textId="77777777" w:rsidR="00330619" w:rsidRPr="00BB2D95" w:rsidRDefault="00330619" w:rsidP="0033061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التكاليف على أساس الأمر الإنتاجي وتطبيقها في المشاريع العامة</w:t>
            </w:r>
          </w:p>
          <w:p w14:paraId="292BA909" w14:textId="77777777" w:rsidR="00330619" w:rsidRPr="00BB2D95" w:rsidRDefault="00330619" w:rsidP="0033061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التكاليف على أساس العملية الإنتاجية: متى وكيف يتم استخدامها</w:t>
            </w:r>
          </w:p>
          <w:p w14:paraId="53053F46" w14:textId="510794D3" w:rsidR="005C007C" w:rsidRPr="00BB2D95" w:rsidRDefault="00330619" w:rsidP="0033061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تمارين عملية</w:t>
            </w:r>
          </w:p>
        </w:tc>
      </w:tr>
    </w:tbl>
    <w:p w14:paraId="1755C5B6" w14:textId="7E9A3C42" w:rsidR="008422F3" w:rsidRPr="00BB2D95" w:rsidRDefault="008422F3" w:rsidP="00021A2A">
      <w:pPr>
        <w:bidi/>
        <w:rPr>
          <w:rFonts w:asciiTheme="minorBidi" w:hAnsiTheme="minorBidi"/>
          <w:sz w:val="28"/>
          <w:szCs w:val="28"/>
          <w:rtl/>
          <w:lang w:bidi="ar-LB"/>
        </w:rPr>
      </w:pPr>
    </w:p>
    <w:p w14:paraId="7E06B964" w14:textId="77777777" w:rsidR="008422F3" w:rsidRPr="00BB2D95" w:rsidRDefault="008422F3">
      <w:pPr>
        <w:rPr>
          <w:rFonts w:asciiTheme="minorBidi" w:hAnsiTheme="minorBidi"/>
          <w:sz w:val="28"/>
          <w:szCs w:val="28"/>
          <w:rtl/>
          <w:lang w:bidi="ar-LB"/>
        </w:rPr>
      </w:pPr>
      <w:r w:rsidRPr="00BB2D95">
        <w:rPr>
          <w:rFonts w:asciiTheme="minorBidi" w:hAnsiTheme="minorBidi"/>
          <w:sz w:val="28"/>
          <w:szCs w:val="28"/>
          <w:rtl/>
          <w:lang w:bidi="ar-LB"/>
        </w:rPr>
        <w:br w:type="page"/>
      </w:r>
    </w:p>
    <w:p w14:paraId="3734C5EF" w14:textId="77777777" w:rsidR="00B10302" w:rsidRPr="00BB2D95" w:rsidRDefault="00B10302" w:rsidP="00021A2A">
      <w:pPr>
        <w:bidi/>
        <w:rPr>
          <w:rFonts w:asciiTheme="minorBidi" w:hAnsiTheme="minorBidi"/>
          <w:sz w:val="28"/>
          <w:szCs w:val="28"/>
          <w:lang w:bidi="ar-LB"/>
        </w:rPr>
      </w:pPr>
    </w:p>
    <w:p w14:paraId="37C09E6D" w14:textId="13A6679A" w:rsidR="00021A2A" w:rsidRPr="00BB2D95" w:rsidRDefault="00021A2A" w:rsidP="00021A2A">
      <w:pPr>
        <w:bidi/>
        <w:spacing w:after="0"/>
        <w:rPr>
          <w:rFonts w:asciiTheme="minorBidi" w:hAnsiTheme="minorBidi"/>
          <w:b/>
          <w:bCs/>
          <w:sz w:val="32"/>
          <w:szCs w:val="32"/>
          <w:rtl/>
          <w:lang w:bidi="ar-LB"/>
        </w:rPr>
      </w:pPr>
      <w:r w:rsidRPr="00BB2D95">
        <w:rPr>
          <w:rFonts w:asciiTheme="minorBidi" w:hAnsiTheme="minorBidi"/>
          <w:b/>
          <w:bCs/>
          <w:sz w:val="32"/>
          <w:szCs w:val="32"/>
          <w:rtl/>
        </w:rPr>
        <w:t xml:space="preserve">اليوم </w:t>
      </w:r>
      <w:r w:rsidRPr="00BB2D95">
        <w:rPr>
          <w:rFonts w:asciiTheme="minorBidi" w:hAnsiTheme="minorBidi"/>
          <w:b/>
          <w:bCs/>
          <w:sz w:val="32"/>
          <w:szCs w:val="32"/>
          <w:rtl/>
          <w:lang w:bidi="ar-LB"/>
        </w:rPr>
        <w:t>الثاني</w:t>
      </w:r>
    </w:p>
    <w:p w14:paraId="48AA6CC9" w14:textId="77777777" w:rsidR="00983752" w:rsidRPr="00BB2D95" w:rsidRDefault="00983752" w:rsidP="00983752">
      <w:pPr>
        <w:bidi/>
        <w:spacing w:after="0"/>
        <w:rPr>
          <w:rFonts w:asciiTheme="minorBidi" w:hAnsiTheme="minorBidi"/>
          <w:b/>
          <w:bCs/>
          <w:sz w:val="28"/>
          <w:szCs w:val="28"/>
          <w:rtl/>
          <w:lang w:bidi="ar-LB"/>
        </w:rPr>
      </w:pPr>
    </w:p>
    <w:tbl>
      <w:tblPr>
        <w:tblStyle w:val="TableGrid"/>
        <w:bidiVisual/>
        <w:tblW w:w="9630" w:type="dxa"/>
        <w:tblBorders>
          <w:top w:val="single" w:sz="4" w:space="0" w:color="D9D9D9" w:themeColor="text1" w:themeTint="33"/>
          <w:left w:val="single" w:sz="4" w:space="0" w:color="D9D9D9" w:themeColor="text1" w:themeTint="33"/>
          <w:bottom w:val="single" w:sz="4" w:space="0" w:color="D9D9D9" w:themeColor="text1" w:themeTint="33"/>
          <w:right w:val="single" w:sz="4" w:space="0" w:color="D9D9D9" w:themeColor="text1" w:themeTint="33"/>
          <w:insideH w:val="single" w:sz="4" w:space="0" w:color="D9D9D9" w:themeColor="text1" w:themeTint="33"/>
          <w:insideV w:val="single" w:sz="4" w:space="0" w:color="D9D9D9" w:themeColor="text1" w:themeTint="33"/>
        </w:tblBorders>
        <w:tblLook w:val="04A0" w:firstRow="1" w:lastRow="0" w:firstColumn="1" w:lastColumn="0" w:noHBand="0" w:noVBand="1"/>
      </w:tblPr>
      <w:tblGrid>
        <w:gridCol w:w="2016"/>
        <w:gridCol w:w="7614"/>
      </w:tblGrid>
      <w:tr w:rsidR="00021A2A" w:rsidRPr="00BB2D95" w14:paraId="2008EF08" w14:textId="77777777" w:rsidTr="00EB7ED9">
        <w:trPr>
          <w:trHeight w:val="348"/>
        </w:trPr>
        <w:tc>
          <w:tcPr>
            <w:tcW w:w="9630" w:type="dxa"/>
            <w:gridSpan w:val="2"/>
            <w:shd w:val="clear" w:color="auto" w:fill="0375A6" w:themeFill="text2"/>
          </w:tcPr>
          <w:p w14:paraId="27B32E6E" w14:textId="77777777" w:rsidR="00021A2A" w:rsidRPr="00BB2D95" w:rsidRDefault="00021A2A" w:rsidP="00EB7ED9">
            <w:pPr>
              <w:bidi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ar-LB"/>
              </w:rPr>
            </w:pPr>
            <w:r w:rsidRPr="00BB2D95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>التوقيت</w:t>
            </w:r>
          </w:p>
        </w:tc>
      </w:tr>
      <w:tr w:rsidR="00021A2A" w:rsidRPr="00BB2D95" w14:paraId="6B1150BD" w14:textId="77777777" w:rsidTr="00EB7ED9">
        <w:tc>
          <w:tcPr>
            <w:tcW w:w="2016" w:type="dxa"/>
            <w:shd w:val="clear" w:color="auto" w:fill="D9D9D9" w:themeFill="text1" w:themeFillTint="33"/>
          </w:tcPr>
          <w:p w14:paraId="11C6BACF" w14:textId="77777777" w:rsidR="00021A2A" w:rsidRPr="00BB2D95" w:rsidRDefault="00021A2A" w:rsidP="00EB7ED9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التاريخ</w:t>
            </w:r>
          </w:p>
        </w:tc>
        <w:tc>
          <w:tcPr>
            <w:tcW w:w="7614" w:type="dxa"/>
            <w:shd w:val="clear" w:color="auto" w:fill="D9D9D9" w:themeFill="text1" w:themeFillTint="33"/>
          </w:tcPr>
          <w:p w14:paraId="0FF953D2" w14:textId="77777777" w:rsidR="00021A2A" w:rsidRPr="00BB2D95" w:rsidRDefault="00021A2A" w:rsidP="00EB7ED9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67129C" w:rsidRPr="00BB2D95" w14:paraId="6BE7ED17" w14:textId="77777777" w:rsidTr="007D33AD">
        <w:trPr>
          <w:trHeight w:val="512"/>
        </w:trPr>
        <w:tc>
          <w:tcPr>
            <w:tcW w:w="2016" w:type="dxa"/>
          </w:tcPr>
          <w:p w14:paraId="66A7BF87" w14:textId="3E01CD29" w:rsidR="0067129C" w:rsidRPr="00BB2D95" w:rsidRDefault="00330619" w:rsidP="007D33AD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9:00 – 10:30</w:t>
            </w:r>
          </w:p>
        </w:tc>
        <w:tc>
          <w:tcPr>
            <w:tcW w:w="7614" w:type="dxa"/>
          </w:tcPr>
          <w:p w14:paraId="4C6B8345" w14:textId="71B862F3" w:rsidR="0067129C" w:rsidRPr="00BB2D95" w:rsidRDefault="004A062C" w:rsidP="007D33A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جلسة 4: </w:t>
            </w:r>
            <w:r w:rsidR="00553478" w:rsidRPr="00BB2D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تخصيص التكاليف غير المباشرة وأنظمة التكاليف</w:t>
            </w:r>
          </w:p>
          <w:p w14:paraId="5397D71D" w14:textId="11E8B328" w:rsidR="0067129C" w:rsidRPr="00BB2D95" w:rsidRDefault="0067129C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طريقة </w:t>
            </w:r>
            <w:r w:rsidR="00553478" w:rsidRPr="00BB2D95">
              <w:rPr>
                <w:rFonts w:asciiTheme="minorBidi" w:hAnsiTheme="minorBidi" w:hint="cs"/>
                <w:sz w:val="28"/>
                <w:szCs w:val="28"/>
                <w:rtl/>
              </w:rPr>
              <w:t>تحديد و</w:t>
            </w:r>
            <w:r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تخصيص الكلفة</w:t>
            </w:r>
            <w:r w:rsidR="00553478" w:rsidRPr="00BB2D9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وبخاصة</w:t>
            </w:r>
            <w:r w:rsidR="00553478"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 غير المباشرة</w:t>
            </w:r>
          </w:p>
          <w:p w14:paraId="524DBC1E" w14:textId="77777777" w:rsidR="00553478" w:rsidRPr="00BB2D95" w:rsidRDefault="00553478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التكاليف التقليدية مقابل التكاليف على أساس الأنشطة</w:t>
            </w:r>
            <w:r w:rsidRPr="00BB2D95">
              <w:rPr>
                <w:rFonts w:asciiTheme="minorBidi" w:hAnsiTheme="minorBidi"/>
                <w:sz w:val="28"/>
                <w:szCs w:val="28"/>
              </w:rPr>
              <w:t xml:space="preserve"> (ABC)</w:t>
            </w:r>
          </w:p>
          <w:p w14:paraId="6FDC3E83" w14:textId="77777777" w:rsidR="00553478" w:rsidRPr="00BB2D95" w:rsidRDefault="00553478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منهج التكليف على أساس الكلفة الاجمالية</w:t>
            </w: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  <w:p w14:paraId="032466B4" w14:textId="7A281C8D" w:rsidR="0067129C" w:rsidRPr="00BB2D95" w:rsidRDefault="0067129C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كلفة الشراء</w:t>
            </w:r>
            <w:r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 xml:space="preserve"> و</w:t>
            </w: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كلفة المواد المشترات (كيفية معالجة </w:t>
            </w:r>
            <w:r w:rsidRPr="00BB2D95">
              <w:rPr>
                <w:rFonts w:asciiTheme="minorBidi" w:hAnsiTheme="minorBidi"/>
                <w:sz w:val="28"/>
                <w:szCs w:val="28"/>
              </w:rPr>
              <w:t>Landed costs</w:t>
            </w:r>
            <w:r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)</w:t>
            </w:r>
          </w:p>
          <w:p w14:paraId="4E0CFC4B" w14:textId="7F0CBE12" w:rsidR="0067129C" w:rsidRPr="00BB2D95" w:rsidRDefault="0067129C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كلفة المواد المستهلكة في التصنيع</w:t>
            </w:r>
            <w:r w:rsidR="00553478" w:rsidRPr="00BB2D95">
              <w:rPr>
                <w:rFonts w:asciiTheme="minorBidi" w:hAnsiTheme="minorBidi" w:hint="cs"/>
                <w:sz w:val="28"/>
                <w:szCs w:val="28"/>
                <w:rtl/>
              </w:rPr>
              <w:t xml:space="preserve"> و</w:t>
            </w: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كلفة التصنيع</w:t>
            </w:r>
          </w:p>
          <w:p w14:paraId="31CA57C9" w14:textId="2E69E518" w:rsidR="00553478" w:rsidRPr="00BB2D95" w:rsidRDefault="00553478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كلفة </w:t>
            </w:r>
            <w:r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المنتج</w:t>
            </w: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المصنع</w:t>
            </w:r>
            <w:r w:rsidRPr="00BB2D9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 xml:space="preserve"> و</w:t>
            </w: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كلفة التوزيع</w:t>
            </w:r>
          </w:p>
          <w:p w14:paraId="31998F11" w14:textId="77777777" w:rsidR="0067129C" w:rsidRPr="00BB2D95" w:rsidRDefault="00553478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  <w:lang w:bidi="ar-LB"/>
              </w:rPr>
              <w:t>تحديد الربح لكل منتج مصنع</w:t>
            </w:r>
          </w:p>
          <w:p w14:paraId="753F911B" w14:textId="26A7AF48" w:rsidR="00553478" w:rsidRPr="00BB2D95" w:rsidRDefault="00553478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منهج التكليف على أساس </w:t>
            </w:r>
            <w:r w:rsidRPr="00BB2D9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الأنشطة (</w:t>
            </w:r>
            <w:r w:rsidRPr="00BB2D95">
              <w:rPr>
                <w:rFonts w:asciiTheme="minorBidi" w:hAnsiTheme="minorBidi"/>
                <w:b/>
                <w:bCs/>
                <w:sz w:val="28"/>
                <w:szCs w:val="28"/>
              </w:rPr>
              <w:t>ABC</w:t>
            </w:r>
            <w:r w:rsidRPr="00BB2D95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  <w:t>)</w:t>
            </w: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</w:p>
          <w:p w14:paraId="6337BA03" w14:textId="55AA5574" w:rsidR="00553478" w:rsidRPr="00BB2D95" w:rsidRDefault="00553478" w:rsidP="00553478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أمثلة تطبيقية</w:t>
            </w:r>
          </w:p>
        </w:tc>
      </w:tr>
      <w:tr w:rsidR="00021A2A" w:rsidRPr="00BB2D95" w14:paraId="7C40C847" w14:textId="77777777" w:rsidTr="00EB7ED9">
        <w:tc>
          <w:tcPr>
            <w:tcW w:w="2016" w:type="dxa"/>
            <w:shd w:val="clear" w:color="auto" w:fill="auto"/>
          </w:tcPr>
          <w:p w14:paraId="2E7AFDCD" w14:textId="77777777" w:rsidR="00021A2A" w:rsidRPr="00BB2D95" w:rsidRDefault="00021A2A" w:rsidP="00EB7ED9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10:30-10:45</w:t>
            </w:r>
          </w:p>
        </w:tc>
        <w:tc>
          <w:tcPr>
            <w:tcW w:w="7614" w:type="dxa"/>
            <w:shd w:val="clear" w:color="auto" w:fill="auto"/>
          </w:tcPr>
          <w:p w14:paraId="3F6762A9" w14:textId="77777777" w:rsidR="00021A2A" w:rsidRPr="00BB2D95" w:rsidRDefault="00021A2A" w:rsidP="00EB7ED9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  <w:rtl/>
              </w:rPr>
              <w:t>استراحة</w:t>
            </w:r>
          </w:p>
        </w:tc>
      </w:tr>
      <w:tr w:rsidR="008422F3" w:rsidRPr="00BB2D95" w14:paraId="12D8B188" w14:textId="77777777" w:rsidTr="00EB7ED9">
        <w:tc>
          <w:tcPr>
            <w:tcW w:w="2016" w:type="dxa"/>
          </w:tcPr>
          <w:p w14:paraId="7DCE9E0C" w14:textId="1F8A52EE" w:rsidR="008422F3" w:rsidRPr="00BB2D95" w:rsidRDefault="008422F3" w:rsidP="00EB7ED9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10:45-12:</w:t>
            </w:r>
            <w:r w:rsidR="00553478" w:rsidRPr="00BB2D95">
              <w:rPr>
                <w:rFonts w:asciiTheme="minorBidi" w:hAnsiTheme="minorBidi"/>
                <w:sz w:val="28"/>
                <w:szCs w:val="28"/>
              </w:rPr>
              <w:t>15</w:t>
            </w:r>
          </w:p>
        </w:tc>
        <w:tc>
          <w:tcPr>
            <w:tcW w:w="7614" w:type="dxa"/>
          </w:tcPr>
          <w:p w14:paraId="6C68B528" w14:textId="738C76CD" w:rsidR="008422F3" w:rsidRPr="00BB2D95" w:rsidRDefault="004A062C" w:rsidP="008422F3">
            <w:pPr>
              <w:bidi/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LB"/>
              </w:rPr>
            </w:pPr>
            <w:r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جلسة 5: </w:t>
            </w:r>
            <w:r w:rsidR="00553478" w:rsidRPr="00BB2D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تحليل العلاقة بين التكلفة والحجم والربح (</w:t>
            </w:r>
            <w:r w:rsidR="00553478" w:rsidRPr="00BB2D95">
              <w:rPr>
                <w:rFonts w:asciiTheme="minorBidi" w:hAnsiTheme="minorBidi"/>
                <w:b/>
                <w:bCs/>
                <w:sz w:val="28"/>
                <w:szCs w:val="28"/>
              </w:rPr>
              <w:t>CVP</w:t>
            </w:r>
            <w:r w:rsidR="00553478" w:rsidRPr="00BB2D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) وتحليل نقطة التعادل</w:t>
            </w:r>
            <w:r w:rsidR="00553478"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LB"/>
              </w:rPr>
              <w:t xml:space="preserve"> (</w:t>
            </w:r>
            <w:r w:rsidR="00553478" w:rsidRPr="00BB2D95">
              <w:rPr>
                <w:rFonts w:asciiTheme="minorBidi" w:hAnsiTheme="minorBidi" w:cs="Arial"/>
                <w:b/>
                <w:bCs/>
                <w:sz w:val="28"/>
                <w:szCs w:val="28"/>
                <w:lang w:bidi="ar-LB"/>
              </w:rPr>
              <w:t>Breakeven point</w:t>
            </w:r>
            <w:r w:rsidR="00553478"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  <w:lang w:bidi="ar-LB"/>
              </w:rPr>
              <w:t>)</w:t>
            </w:r>
          </w:p>
          <w:p w14:paraId="03B49522" w14:textId="4FBE969A" w:rsidR="006F47D7" w:rsidRPr="00BB2D95" w:rsidRDefault="00553478" w:rsidP="008422F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 xml:space="preserve">المساهمة </w:t>
            </w:r>
            <w:r w:rsidRPr="00BB2D95">
              <w:rPr>
                <w:rFonts w:asciiTheme="minorBidi" w:hAnsiTheme="minorBidi" w:cs="Arial" w:hint="cs"/>
                <w:sz w:val="28"/>
                <w:szCs w:val="28"/>
                <w:rtl/>
              </w:rPr>
              <w:t xml:space="preserve">في الهامش </w:t>
            </w: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وتحليل العلاقة بين التكلفة والحجم والربح (</w:t>
            </w:r>
            <w:r w:rsidRPr="00BB2D95">
              <w:rPr>
                <w:rFonts w:asciiTheme="minorBidi" w:hAnsiTheme="minorBidi"/>
                <w:sz w:val="28"/>
                <w:szCs w:val="28"/>
              </w:rPr>
              <w:t>CVP</w:t>
            </w: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)</w:t>
            </w:r>
          </w:p>
          <w:p w14:paraId="38CE4A27" w14:textId="016858D2" w:rsidR="008422F3" w:rsidRPr="00BB2D95" w:rsidRDefault="00553478" w:rsidP="006F47D7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تحليل نقطة التعادل في عملية اتخاذ القرار في القطاع العام</w:t>
            </w:r>
          </w:p>
          <w:p w14:paraId="5199C2F2" w14:textId="7765C4EA" w:rsidR="008422F3" w:rsidRPr="00BB2D95" w:rsidRDefault="00553478" w:rsidP="008422F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تمارين عملية</w:t>
            </w:r>
          </w:p>
        </w:tc>
      </w:tr>
      <w:tr w:rsidR="00553478" w:rsidRPr="00BB2D95" w14:paraId="33216694" w14:textId="77777777" w:rsidTr="007D33AD">
        <w:tc>
          <w:tcPr>
            <w:tcW w:w="2016" w:type="dxa"/>
            <w:shd w:val="clear" w:color="auto" w:fill="auto"/>
          </w:tcPr>
          <w:p w14:paraId="083DF527" w14:textId="6DDCFB34" w:rsidR="00553478" w:rsidRPr="00BB2D95" w:rsidRDefault="00553478" w:rsidP="007D33AD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12</w:t>
            </w: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:</w:t>
            </w: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15</w:t>
            </w: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-</w:t>
            </w: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12</w:t>
            </w: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:</w:t>
            </w: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</w:rPr>
              <w:t>30</w:t>
            </w:r>
          </w:p>
        </w:tc>
        <w:tc>
          <w:tcPr>
            <w:tcW w:w="7614" w:type="dxa"/>
            <w:shd w:val="clear" w:color="auto" w:fill="auto"/>
          </w:tcPr>
          <w:p w14:paraId="4BF28D3E" w14:textId="77777777" w:rsidR="00553478" w:rsidRPr="00BB2D95" w:rsidRDefault="00553478" w:rsidP="007D33AD">
            <w:pPr>
              <w:bidi/>
              <w:rPr>
                <w:rFonts w:asciiTheme="minorBidi" w:hAnsiTheme="minorBidi"/>
                <w:color w:val="0375A6" w:themeColor="text2"/>
                <w:sz w:val="28"/>
                <w:szCs w:val="28"/>
              </w:rPr>
            </w:pPr>
            <w:r w:rsidRPr="00BB2D95">
              <w:rPr>
                <w:rFonts w:asciiTheme="minorBidi" w:hAnsiTheme="minorBidi"/>
                <w:color w:val="0375A6" w:themeColor="text2"/>
                <w:sz w:val="28"/>
                <w:szCs w:val="28"/>
                <w:rtl/>
              </w:rPr>
              <w:t>استراحة</w:t>
            </w:r>
          </w:p>
        </w:tc>
      </w:tr>
      <w:tr w:rsidR="008422F3" w:rsidRPr="00BB2D95" w14:paraId="68D3C433" w14:textId="77777777" w:rsidTr="00EB7ED9">
        <w:tc>
          <w:tcPr>
            <w:tcW w:w="2016" w:type="dxa"/>
          </w:tcPr>
          <w:p w14:paraId="1136283B" w14:textId="5B05898D" w:rsidR="008422F3" w:rsidRPr="00BB2D95" w:rsidRDefault="008422F3" w:rsidP="008422F3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12:30-</w:t>
            </w:r>
            <w:r w:rsidR="004A062C" w:rsidRPr="00BB2D95">
              <w:rPr>
                <w:rFonts w:asciiTheme="minorBidi" w:hAnsiTheme="minorBidi"/>
                <w:sz w:val="28"/>
                <w:szCs w:val="28"/>
              </w:rPr>
              <w:t>13</w:t>
            </w:r>
            <w:r w:rsidRPr="00BB2D95">
              <w:rPr>
                <w:rFonts w:asciiTheme="minorBidi" w:hAnsiTheme="minorBidi"/>
                <w:sz w:val="28"/>
                <w:szCs w:val="28"/>
              </w:rPr>
              <w:t>:</w:t>
            </w:r>
            <w:r w:rsidR="004A062C" w:rsidRPr="00BB2D95">
              <w:rPr>
                <w:rFonts w:asciiTheme="minorBidi" w:hAnsiTheme="minorBidi"/>
                <w:sz w:val="28"/>
                <w:szCs w:val="28"/>
              </w:rPr>
              <w:t>30</w:t>
            </w:r>
          </w:p>
        </w:tc>
        <w:tc>
          <w:tcPr>
            <w:tcW w:w="7614" w:type="dxa"/>
          </w:tcPr>
          <w:p w14:paraId="65B229E9" w14:textId="684498B7" w:rsidR="008422F3" w:rsidRPr="00BB2D95" w:rsidRDefault="004A062C" w:rsidP="006F47D7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B2D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جلسة 6: </w:t>
            </w:r>
            <w:r w:rsidR="00553478" w:rsidRPr="00BB2D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اتخاذ القرارات بناءً على التكاليف وتقييم الأداء</w:t>
            </w:r>
          </w:p>
          <w:p w14:paraId="7EFEBE9C" w14:textId="6EC297B3" w:rsidR="008422F3" w:rsidRPr="00BB2D95" w:rsidRDefault="00553478" w:rsidP="006F47D7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التسعير على أساس التكلفة وسياسات التسعير في القطاع العام</w:t>
            </w:r>
          </w:p>
          <w:p w14:paraId="0DE36741" w14:textId="2F19402F" w:rsidR="008422F3" w:rsidRPr="00BB2D95" w:rsidRDefault="00553478" w:rsidP="006F47D7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قرارات التصنيع أو الشراء</w:t>
            </w:r>
            <w:r w:rsidRPr="00BB2D95">
              <w:rPr>
                <w:rFonts w:asciiTheme="minorBidi" w:hAnsiTheme="minorBidi" w:cs="Arial" w:hint="cs"/>
                <w:sz w:val="28"/>
                <w:szCs w:val="28"/>
                <w:rtl/>
                <w:lang w:bidi="ar-LB"/>
              </w:rPr>
              <w:t xml:space="preserve"> أو التلزيم</w:t>
            </w:r>
          </w:p>
          <w:p w14:paraId="16871297" w14:textId="09C6EA5A" w:rsidR="006F47D7" w:rsidRPr="00BB2D95" w:rsidRDefault="00553478" w:rsidP="006F47D7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cs="Arial"/>
                <w:sz w:val="28"/>
                <w:szCs w:val="28"/>
                <w:rtl/>
              </w:rPr>
              <w:t>قياس كفاءة التكاليف في المؤسسات العامة</w:t>
            </w:r>
          </w:p>
          <w:p w14:paraId="67FCD066" w14:textId="049DFF1F" w:rsidR="008422F3" w:rsidRPr="00BB2D95" w:rsidRDefault="00553478" w:rsidP="008422F3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حالات عمليات وحلقات نقاش</w:t>
            </w:r>
          </w:p>
        </w:tc>
      </w:tr>
      <w:tr w:rsidR="00021A2A" w:rsidRPr="00BB2D95" w14:paraId="2D6FAAFC" w14:textId="77777777" w:rsidTr="00EB7ED9">
        <w:tc>
          <w:tcPr>
            <w:tcW w:w="2016" w:type="dxa"/>
          </w:tcPr>
          <w:p w14:paraId="7EB4625B" w14:textId="3682981F" w:rsidR="00021A2A" w:rsidRPr="00BB2D95" w:rsidRDefault="004A062C" w:rsidP="00EB7ED9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</w:rPr>
              <w:t>13</w:t>
            </w:r>
            <w:r w:rsidR="00021A2A" w:rsidRPr="00BB2D95">
              <w:rPr>
                <w:rFonts w:asciiTheme="minorBidi" w:hAnsiTheme="minorBidi"/>
                <w:sz w:val="28"/>
                <w:szCs w:val="28"/>
              </w:rPr>
              <w:t>:</w:t>
            </w:r>
            <w:r w:rsidRPr="00BB2D95">
              <w:rPr>
                <w:rFonts w:asciiTheme="minorBidi" w:hAnsiTheme="minorBidi"/>
                <w:sz w:val="28"/>
                <w:szCs w:val="28"/>
              </w:rPr>
              <w:t>30</w:t>
            </w:r>
            <w:r w:rsidR="00021A2A" w:rsidRPr="00BB2D95">
              <w:rPr>
                <w:rFonts w:asciiTheme="minorBidi" w:hAnsiTheme="minorBidi"/>
                <w:sz w:val="28"/>
                <w:szCs w:val="28"/>
              </w:rPr>
              <w:t>-</w:t>
            </w:r>
            <w:r w:rsidRPr="00BB2D95">
              <w:rPr>
                <w:rFonts w:asciiTheme="minorBidi" w:hAnsiTheme="minorBidi"/>
                <w:sz w:val="28"/>
                <w:szCs w:val="28"/>
              </w:rPr>
              <w:t>14</w:t>
            </w:r>
            <w:r w:rsidR="00021A2A" w:rsidRPr="00BB2D95">
              <w:rPr>
                <w:rFonts w:asciiTheme="minorBidi" w:hAnsiTheme="minorBidi"/>
                <w:sz w:val="28"/>
                <w:szCs w:val="28"/>
              </w:rPr>
              <w:t>:00</w:t>
            </w:r>
          </w:p>
        </w:tc>
        <w:tc>
          <w:tcPr>
            <w:tcW w:w="7614" w:type="dxa"/>
          </w:tcPr>
          <w:p w14:paraId="69F98F65" w14:textId="77777777" w:rsidR="00021A2A" w:rsidRPr="00BB2D95" w:rsidRDefault="008422F3" w:rsidP="00EB7ED9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B2D9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جلسة ختامية</w:t>
            </w:r>
          </w:p>
          <w:p w14:paraId="7A5928D8" w14:textId="574753F5" w:rsidR="00EF2059" w:rsidRPr="00BB2D95" w:rsidRDefault="00EF2059" w:rsidP="00EF205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 xml:space="preserve">استعراض </w:t>
            </w:r>
            <w:r w:rsidR="004A062C" w:rsidRPr="00BB2D95">
              <w:rPr>
                <w:rFonts w:asciiTheme="minorBidi" w:hAnsiTheme="minorBidi" w:hint="cs"/>
                <w:sz w:val="28"/>
                <w:szCs w:val="28"/>
                <w:rtl/>
                <w:lang w:bidi="ar-LB"/>
              </w:rPr>
              <w:t>المهارات التقنية والعلمية المكتسبة.</w:t>
            </w:r>
          </w:p>
          <w:p w14:paraId="692E39E3" w14:textId="392D93F5" w:rsidR="00EF2059" w:rsidRPr="00BB2D95" w:rsidRDefault="00EF2059" w:rsidP="00EF2059">
            <w:pPr>
              <w:pStyle w:val="ListParagraph"/>
              <w:numPr>
                <w:ilvl w:val="0"/>
                <w:numId w:val="5"/>
              </w:numPr>
              <w:bidi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BB2D95">
              <w:rPr>
                <w:rFonts w:asciiTheme="minorBidi" w:hAnsiTheme="minorBidi"/>
                <w:sz w:val="28"/>
                <w:szCs w:val="28"/>
                <w:rtl/>
              </w:rPr>
              <w:t>نقاش مفتوح وأسئلة</w:t>
            </w:r>
            <w:r w:rsidRPr="00BB2D95">
              <w:rPr>
                <w:rFonts w:asciiTheme="minorBidi" w:hAnsiTheme="minorBidi"/>
                <w:sz w:val="28"/>
                <w:szCs w:val="28"/>
              </w:rPr>
              <w:t>.</w:t>
            </w:r>
          </w:p>
        </w:tc>
      </w:tr>
    </w:tbl>
    <w:p w14:paraId="0813B3BA" w14:textId="77777777" w:rsidR="00021A2A" w:rsidRPr="00BB2D95" w:rsidRDefault="00021A2A" w:rsidP="00BB2D95">
      <w:pPr>
        <w:bidi/>
        <w:rPr>
          <w:rFonts w:asciiTheme="minorBidi" w:hAnsiTheme="minorBidi"/>
          <w:sz w:val="28"/>
          <w:szCs w:val="28"/>
          <w:rtl/>
          <w:lang w:bidi="ar-LB"/>
        </w:rPr>
      </w:pPr>
    </w:p>
    <w:sectPr w:rsidR="00021A2A" w:rsidRPr="00BB2D9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13D2E" w14:textId="77777777" w:rsidR="00BB4E76" w:rsidRDefault="00BB4E76" w:rsidP="00454EF4">
      <w:pPr>
        <w:spacing w:after="0" w:line="240" w:lineRule="auto"/>
      </w:pPr>
      <w:r>
        <w:separator/>
      </w:r>
    </w:p>
  </w:endnote>
  <w:endnote w:type="continuationSeparator" w:id="0">
    <w:p w14:paraId="305952EB" w14:textId="77777777" w:rsidR="00BB4E76" w:rsidRDefault="00BB4E76" w:rsidP="0045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D9B5D" w14:textId="77777777" w:rsidR="00BB4E76" w:rsidRDefault="00BB4E76" w:rsidP="00454EF4">
      <w:pPr>
        <w:spacing w:after="0" w:line="240" w:lineRule="auto"/>
      </w:pPr>
      <w:r>
        <w:separator/>
      </w:r>
    </w:p>
  </w:footnote>
  <w:footnote w:type="continuationSeparator" w:id="0">
    <w:p w14:paraId="1CD95418" w14:textId="77777777" w:rsidR="00BB4E76" w:rsidRDefault="00BB4E76" w:rsidP="0045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17B5" w14:textId="32742558" w:rsidR="00454EF4" w:rsidRDefault="00454E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9E2B4F" wp14:editId="3C46E5BE">
              <wp:simplePos x="0" y="0"/>
              <wp:positionH relativeFrom="page">
                <wp:posOffset>2242820</wp:posOffset>
              </wp:positionH>
              <wp:positionV relativeFrom="paragraph">
                <wp:posOffset>-50800</wp:posOffset>
              </wp:positionV>
              <wp:extent cx="5613400" cy="0"/>
              <wp:effectExtent l="0" t="19050" r="44450" b="38100"/>
              <wp:wrapNone/>
              <wp:docPr id="12" name="Straight Connector 11">
                <a:extLst xmlns:a="http://schemas.openxmlformats.org/drawingml/2006/main">
                  <a:ext uri="{FF2B5EF4-FFF2-40B4-BE49-F238E27FC236}">
                    <a16:creationId xmlns:a16="http://schemas.microsoft.com/office/drawing/2014/main" id="{B82B0069-3DA9-D81E-EEA7-E4F8127BE6F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34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7E889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63D8986" id="Straight Connector 1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76.6pt,-4pt" to="618.6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" strokecolor="#7e8891" strokeweight="4.5pt">
              <v:stroke joinstyle="miter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BF714" wp14:editId="344AFC77">
          <wp:simplePos x="0" y="0"/>
          <wp:positionH relativeFrom="column">
            <wp:posOffset>-843280</wp:posOffset>
          </wp:positionH>
          <wp:positionV relativeFrom="paragraph">
            <wp:posOffset>-401955</wp:posOffset>
          </wp:positionV>
          <wp:extent cx="1052195" cy="415925"/>
          <wp:effectExtent l="0" t="0" r="0" b="3175"/>
          <wp:wrapNone/>
          <wp:docPr id="13" name="Picture 13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772E3259-35D6-E4AF-D1F2-0875CA70BF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772E3259-35D6-E4AF-D1F2-0875CA70BF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19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9CA11" wp14:editId="45CC7388">
              <wp:simplePos x="0" y="0"/>
              <wp:positionH relativeFrom="page">
                <wp:align>right</wp:align>
              </wp:positionH>
              <wp:positionV relativeFrom="paragraph">
                <wp:posOffset>17318</wp:posOffset>
              </wp:positionV>
              <wp:extent cx="7863840" cy="445135"/>
              <wp:effectExtent l="0" t="0" r="381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8054F7CD-AE05-7062-C123-C3B95E6B55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3840" cy="445135"/>
                      </a:xfrm>
                      <a:prstGeom prst="rect">
                        <a:avLst/>
                      </a:prstGeom>
                      <a:solidFill>
                        <a:srgbClr val="0375A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1B7BDCE" w14:textId="68CB09F3" w:rsidR="00A31AEB" w:rsidRPr="00A31AEB" w:rsidRDefault="00A010A5" w:rsidP="00A31AEB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Agenda</w:t>
                          </w:r>
                        </w:p>
                      </w:txbxContent>
                    </wps:txbx>
                    <wps:bodyPr tIns="91440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9CA11" id="Rectangle 9" o:spid="_x0000_s1026" style="position:absolute;margin-left:568pt;margin-top:1.35pt;width:619.2pt;height:35.0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" fillcolor="#0375a6" stroked="f" strokeweight="1pt">
              <v:textbox inset=",7.2pt">
                <w:txbxContent>
                  <w:p w14:paraId="71B7BDCE" w14:textId="68CB09F3" w:rsidR="00A31AEB" w:rsidRPr="00A31AEB" w:rsidRDefault="00A010A5" w:rsidP="00A31AEB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Agenda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6A7F"/>
    <w:multiLevelType w:val="hybridMultilevel"/>
    <w:tmpl w:val="F69EC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D5072"/>
    <w:multiLevelType w:val="hybridMultilevel"/>
    <w:tmpl w:val="0C846F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D47D6"/>
    <w:multiLevelType w:val="hybridMultilevel"/>
    <w:tmpl w:val="7FAAF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679F8"/>
    <w:multiLevelType w:val="hybridMultilevel"/>
    <w:tmpl w:val="F678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75AFA"/>
    <w:multiLevelType w:val="hybridMultilevel"/>
    <w:tmpl w:val="EDD46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354645">
    <w:abstractNumId w:val="2"/>
  </w:num>
  <w:num w:numId="2" w16cid:durableId="1559779384">
    <w:abstractNumId w:val="0"/>
  </w:num>
  <w:num w:numId="3" w16cid:durableId="860701823">
    <w:abstractNumId w:val="1"/>
  </w:num>
  <w:num w:numId="4" w16cid:durableId="1406613230">
    <w:abstractNumId w:val="3"/>
  </w:num>
  <w:num w:numId="5" w16cid:durableId="14876235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78"/>
    <w:rsid w:val="00021A2A"/>
    <w:rsid w:val="000275CC"/>
    <w:rsid w:val="00046F81"/>
    <w:rsid w:val="00050C1A"/>
    <w:rsid w:val="00065931"/>
    <w:rsid w:val="0007471B"/>
    <w:rsid w:val="000B1C3A"/>
    <w:rsid w:val="000B3306"/>
    <w:rsid w:val="000E00C8"/>
    <w:rsid w:val="000F02B9"/>
    <w:rsid w:val="001359D9"/>
    <w:rsid w:val="001833A3"/>
    <w:rsid w:val="0018639F"/>
    <w:rsid w:val="001C6106"/>
    <w:rsid w:val="00220231"/>
    <w:rsid w:val="00237BAA"/>
    <w:rsid w:val="0026721D"/>
    <w:rsid w:val="00295CEB"/>
    <w:rsid w:val="002F06DA"/>
    <w:rsid w:val="00316B6E"/>
    <w:rsid w:val="00330619"/>
    <w:rsid w:val="0033449F"/>
    <w:rsid w:val="00353B03"/>
    <w:rsid w:val="0039206E"/>
    <w:rsid w:val="003B5E3F"/>
    <w:rsid w:val="003B7FF7"/>
    <w:rsid w:val="004366D9"/>
    <w:rsid w:val="00453C61"/>
    <w:rsid w:val="00454EF4"/>
    <w:rsid w:val="00471A21"/>
    <w:rsid w:val="00485CAC"/>
    <w:rsid w:val="004A062C"/>
    <w:rsid w:val="0051229B"/>
    <w:rsid w:val="00532250"/>
    <w:rsid w:val="00553478"/>
    <w:rsid w:val="0055452C"/>
    <w:rsid w:val="00580794"/>
    <w:rsid w:val="0058558F"/>
    <w:rsid w:val="005B3404"/>
    <w:rsid w:val="005C007C"/>
    <w:rsid w:val="005D0E18"/>
    <w:rsid w:val="00604D21"/>
    <w:rsid w:val="0060723B"/>
    <w:rsid w:val="006122FE"/>
    <w:rsid w:val="0063122A"/>
    <w:rsid w:val="0067129C"/>
    <w:rsid w:val="00677A0B"/>
    <w:rsid w:val="00677B33"/>
    <w:rsid w:val="006A47A4"/>
    <w:rsid w:val="006C1C42"/>
    <w:rsid w:val="006D5D10"/>
    <w:rsid w:val="006F47D7"/>
    <w:rsid w:val="006F61B7"/>
    <w:rsid w:val="00701E74"/>
    <w:rsid w:val="007064FF"/>
    <w:rsid w:val="007219D6"/>
    <w:rsid w:val="007609CD"/>
    <w:rsid w:val="00785640"/>
    <w:rsid w:val="007B5F17"/>
    <w:rsid w:val="007D1D32"/>
    <w:rsid w:val="00805EC5"/>
    <w:rsid w:val="00841FFB"/>
    <w:rsid w:val="008422F3"/>
    <w:rsid w:val="008935BE"/>
    <w:rsid w:val="008C7DE5"/>
    <w:rsid w:val="00910DC1"/>
    <w:rsid w:val="00955F64"/>
    <w:rsid w:val="00962D79"/>
    <w:rsid w:val="00983752"/>
    <w:rsid w:val="00984696"/>
    <w:rsid w:val="00A010A5"/>
    <w:rsid w:val="00A02E78"/>
    <w:rsid w:val="00A31001"/>
    <w:rsid w:val="00A31AEB"/>
    <w:rsid w:val="00A60BFA"/>
    <w:rsid w:val="00A7352E"/>
    <w:rsid w:val="00AA1D4F"/>
    <w:rsid w:val="00AC623E"/>
    <w:rsid w:val="00AD2808"/>
    <w:rsid w:val="00B10302"/>
    <w:rsid w:val="00B34258"/>
    <w:rsid w:val="00B42967"/>
    <w:rsid w:val="00B714F7"/>
    <w:rsid w:val="00BB2D95"/>
    <w:rsid w:val="00BB4E76"/>
    <w:rsid w:val="00BD238D"/>
    <w:rsid w:val="00BE0555"/>
    <w:rsid w:val="00BE7BBA"/>
    <w:rsid w:val="00BF4539"/>
    <w:rsid w:val="00C41D2B"/>
    <w:rsid w:val="00C5589E"/>
    <w:rsid w:val="00C6442F"/>
    <w:rsid w:val="00C73520"/>
    <w:rsid w:val="00C76C60"/>
    <w:rsid w:val="00CA153A"/>
    <w:rsid w:val="00CD0D37"/>
    <w:rsid w:val="00CE79E5"/>
    <w:rsid w:val="00D03954"/>
    <w:rsid w:val="00D329FD"/>
    <w:rsid w:val="00D34BBF"/>
    <w:rsid w:val="00D42505"/>
    <w:rsid w:val="00D92282"/>
    <w:rsid w:val="00DB0791"/>
    <w:rsid w:val="00DC3D03"/>
    <w:rsid w:val="00DC4F3F"/>
    <w:rsid w:val="00DC5151"/>
    <w:rsid w:val="00DE1242"/>
    <w:rsid w:val="00E11565"/>
    <w:rsid w:val="00E53B4E"/>
    <w:rsid w:val="00E5475D"/>
    <w:rsid w:val="00E55BB5"/>
    <w:rsid w:val="00E64296"/>
    <w:rsid w:val="00EB7BCC"/>
    <w:rsid w:val="00EF2059"/>
    <w:rsid w:val="00F27D4E"/>
    <w:rsid w:val="00F441BD"/>
    <w:rsid w:val="00F46D69"/>
    <w:rsid w:val="00F52563"/>
    <w:rsid w:val="00F76403"/>
    <w:rsid w:val="00F7703A"/>
    <w:rsid w:val="00F97C5B"/>
    <w:rsid w:val="00FA62BC"/>
    <w:rsid w:val="00FC473E"/>
    <w:rsid w:val="00FD36BC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D119C"/>
  <w15:chartTrackingRefBased/>
  <w15:docId w15:val="{6D290C2A-3656-44FE-BA78-397BA252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922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375A6" w:themeColor="text2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F4"/>
  </w:style>
  <w:style w:type="paragraph" w:styleId="Footer">
    <w:name w:val="footer"/>
    <w:basedOn w:val="Normal"/>
    <w:link w:val="FooterChar"/>
    <w:uiPriority w:val="99"/>
    <w:unhideWhenUsed/>
    <w:rsid w:val="00454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F4"/>
  </w:style>
  <w:style w:type="table" w:styleId="TableGrid">
    <w:name w:val="Table Grid"/>
    <w:basedOn w:val="TableNormal"/>
    <w:uiPriority w:val="39"/>
    <w:rsid w:val="00B1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28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2282"/>
    <w:rPr>
      <w:rFonts w:asciiTheme="majorHAnsi" w:eastAsiaTheme="majorEastAsia" w:hAnsiTheme="majorHAnsi" w:cstheme="majorBidi"/>
      <w:b/>
      <w:bCs/>
      <w:color w:val="0375A6" w:themeColor="text2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E7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0678F-4F0C-4335-8D6C-AC1AC267CCBA}"/>
      </w:docPartPr>
      <w:docPartBody>
        <w:p w:rsidR="00465979" w:rsidRDefault="007B4636">
          <w:r w:rsidRPr="007B19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8B9D1-EF38-495C-839C-DD31C7AEAD56}"/>
      </w:docPartPr>
      <w:docPartBody>
        <w:p w:rsidR="00D75B32" w:rsidRDefault="0014179A">
          <w:r w:rsidRPr="00543B3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4F74539B7441AC874825E175FC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5AD89-E1AF-484D-9763-F8DF940BF06D}"/>
      </w:docPartPr>
      <w:docPartBody>
        <w:p w:rsidR="00692B78" w:rsidRDefault="00AF2C15" w:rsidP="00AF2C15">
          <w:pPr>
            <w:pStyle w:val="794F74539B7441AC874825E175FCA168"/>
          </w:pPr>
          <w:r w:rsidRPr="00543B3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36"/>
    <w:rsid w:val="0014179A"/>
    <w:rsid w:val="00176864"/>
    <w:rsid w:val="002762C8"/>
    <w:rsid w:val="00465979"/>
    <w:rsid w:val="004E5DDB"/>
    <w:rsid w:val="00583FD7"/>
    <w:rsid w:val="00692B78"/>
    <w:rsid w:val="007B4636"/>
    <w:rsid w:val="007D1D32"/>
    <w:rsid w:val="00910DC1"/>
    <w:rsid w:val="00A916B4"/>
    <w:rsid w:val="00AF2C15"/>
    <w:rsid w:val="00B804CA"/>
    <w:rsid w:val="00C4777A"/>
    <w:rsid w:val="00C500C6"/>
    <w:rsid w:val="00CA153A"/>
    <w:rsid w:val="00D75B32"/>
    <w:rsid w:val="00DE1242"/>
    <w:rsid w:val="00E53A1F"/>
    <w:rsid w:val="00F0065A"/>
    <w:rsid w:val="00F9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C15"/>
    <w:rPr>
      <w:color w:val="808080"/>
    </w:rPr>
  </w:style>
  <w:style w:type="paragraph" w:customStyle="1" w:styleId="794F74539B7441AC874825E175FCA168">
    <w:name w:val="794F74539B7441AC874825E175FCA168"/>
    <w:rsid w:val="00AF2C1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of colors">
      <a:dk1>
        <a:srgbClr val="424242"/>
      </a:dk1>
      <a:lt1>
        <a:sysClr val="window" lastClr="FFFFFF"/>
      </a:lt1>
      <a:dk2>
        <a:srgbClr val="0375A6"/>
      </a:dk2>
      <a:lt2>
        <a:srgbClr val="D0CECE"/>
      </a:lt2>
      <a:accent1>
        <a:srgbClr val="CB673E"/>
      </a:accent1>
      <a:accent2>
        <a:srgbClr val="FFAF3E"/>
      </a:accent2>
      <a:accent3>
        <a:srgbClr val="00A19B"/>
      </a:accent3>
      <a:accent4>
        <a:srgbClr val="019CDB"/>
      </a:accent4>
      <a:accent5>
        <a:srgbClr val="5E61B9"/>
      </a:accent5>
      <a:accent6>
        <a:srgbClr val="886D5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feb20-d191-4239-8973-1f7db9fc6e49">
      <Terms xmlns="http://schemas.microsoft.com/office/infopath/2007/PartnerControls"/>
    </lcf76f155ced4ddcb4097134ff3c332f>
    <TaxCatchAll xmlns="ae1d005b-dada-4662-8e2e-2fd4adc39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D64C46CA73449F8B026A623F1294" ma:contentTypeVersion="15" ma:contentTypeDescription="Create a new document." ma:contentTypeScope="" ma:versionID="39808fd493cbb77852c8490c56be138c">
  <xsd:schema xmlns:xsd="http://www.w3.org/2001/XMLSchema" xmlns:xs="http://www.w3.org/2001/XMLSchema" xmlns:p="http://schemas.microsoft.com/office/2006/metadata/properties" xmlns:ns2="966feb20-d191-4239-8973-1f7db9fc6e49" xmlns:ns3="ae1d005b-dada-4662-8e2e-2fd4adc39df8" targetNamespace="http://schemas.microsoft.com/office/2006/metadata/properties" ma:root="true" ma:fieldsID="c47e287fbe54cdc8c25c182cf8e63b71" ns2:_="" ns3:_="">
    <xsd:import namespace="966feb20-d191-4239-8973-1f7db9fc6e49"/>
    <xsd:import namespace="ae1d005b-dada-4662-8e2e-2fd4adc39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feb20-d191-4239-8973-1f7db9fc6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c180e7-a6fa-4508-a59a-2db342a708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d005b-dada-4662-8e2e-2fd4adc39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eec2019-624a-4901-9edf-4112c8d835d6}" ma:internalName="TaxCatchAll" ma:showField="CatchAllData" ma:web="ae1d005b-dada-4662-8e2e-2fd4adc39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6F16F-5AB4-431B-8DF2-F97F699C6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71958A-BBC3-44AB-BA55-2D2E19CD4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FC9A4-5E6C-4FBC-8516-AFAFBCF7E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Salameh</dc:creator>
  <cp:keywords/>
  <dc:description/>
  <cp:lastModifiedBy>Toni SAKR</cp:lastModifiedBy>
  <cp:revision>95</cp:revision>
  <dcterms:created xsi:type="dcterms:W3CDTF">2023-01-30T09:08:00Z</dcterms:created>
  <dcterms:modified xsi:type="dcterms:W3CDTF">2025-04-03T20:21:00Z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0x010100D205D64C46CA73449F8B026A623F1294</vt:lpwstr>
  </property>
</Properties>
</file>